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附件：</w:t>
      </w:r>
    </w:p>
    <w:p>
      <w:pPr>
        <w:spacing w:line="360" w:lineRule="auto"/>
        <w:ind w:firstLine="723" w:firstLineChars="200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四川省内生源基地中学艺术专业课师资培训</w:t>
      </w:r>
      <w:r>
        <w:rPr>
          <w:rFonts w:hint="eastAsia" w:ascii="宋体" w:hAnsi="宋体"/>
          <w:b/>
          <w:sz w:val="36"/>
          <w:szCs w:val="36"/>
        </w:rPr>
        <w:t>参会回执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学校名称（盖章）：</w:t>
      </w: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</w:p>
    <w:tbl>
      <w:tblPr>
        <w:tblStyle w:val="4"/>
        <w:tblW w:w="14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386"/>
        <w:gridCol w:w="906"/>
        <w:gridCol w:w="915"/>
        <w:gridCol w:w="1139"/>
        <w:gridCol w:w="1454"/>
        <w:gridCol w:w="1426"/>
        <w:gridCol w:w="2525"/>
        <w:gridCol w:w="200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参培专业及方向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所教课程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移动电话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eastAsia="zh-CN"/>
        </w:rPr>
        <w:t>注：请参会人员完整填写信息，以方便联系。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6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F18D8"/>
    <w:rsid w:val="0A641A25"/>
    <w:rsid w:val="511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2018-03-16T09:07:00Z</dcterms:created>
  <dc:creator>Administrator</dc:creator>
  <cp:lastModifiedBy>川影招就处傅赟</cp:lastModifiedBy>
  <dcterms:modified xsi:type="dcterms:W3CDTF">2018-03-16T11:01:16Z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